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Pr="00F71FEA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64DE78CD" w:rsidR="00B93DEC" w:rsidRPr="00FF5307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D94B2A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AE188D" w:rsidRPr="00AE188D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gsu</w:t>
        </w:r>
        <w:r w:rsidR="00AE188D" w:rsidRPr="00AE188D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455E1036" w:rsidR="00B93DEC" w:rsidRPr="00260DF0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eastAsia="Quattrocento Sans" w:hAnsi="Arial" w:cs="Arial"/>
          <w:b/>
          <w:color w:val="000000"/>
          <w:sz w:val="40"/>
          <w:szCs w:val="40"/>
          <w:lang w:val="ru-BY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на </w:t>
      </w:r>
      <w:r w:rsidRPr="00260DF0">
        <w:rPr>
          <w:rFonts w:ascii="Arial" w:eastAsia="Arial" w:hAnsi="Arial" w:cs="Arial"/>
          <w:b/>
          <w:color w:val="000000"/>
          <w:sz w:val="40"/>
          <w:szCs w:val="40"/>
        </w:rPr>
        <w:t>продукцию</w:t>
      </w:r>
      <w:r w:rsidR="00AF75F2" w:rsidRPr="00260DF0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AE188D" w:rsidRPr="00AE188D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GREATEYES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14336E"/>
    <w:rsid w:val="002503EB"/>
    <w:rsid w:val="00260DF0"/>
    <w:rsid w:val="00327A02"/>
    <w:rsid w:val="00395B87"/>
    <w:rsid w:val="003D32A0"/>
    <w:rsid w:val="004866DB"/>
    <w:rsid w:val="004E0EF5"/>
    <w:rsid w:val="00565170"/>
    <w:rsid w:val="007A50C7"/>
    <w:rsid w:val="008168F7"/>
    <w:rsid w:val="00883B60"/>
    <w:rsid w:val="008A24A6"/>
    <w:rsid w:val="00965DE3"/>
    <w:rsid w:val="00966FDC"/>
    <w:rsid w:val="0098663A"/>
    <w:rsid w:val="00A04BBF"/>
    <w:rsid w:val="00AE188D"/>
    <w:rsid w:val="00AF75F2"/>
    <w:rsid w:val="00B11154"/>
    <w:rsid w:val="00B93DEC"/>
    <w:rsid w:val="00BE2B50"/>
    <w:rsid w:val="00BF4556"/>
    <w:rsid w:val="00C05655"/>
    <w:rsid w:val="00C526BD"/>
    <w:rsid w:val="00D94B2A"/>
    <w:rsid w:val="00E56BC8"/>
    <w:rsid w:val="00ED1979"/>
    <w:rsid w:val="00F31594"/>
    <w:rsid w:val="00F3660E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gsu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LEADWELL || Опросный лист. Карта заказа на станочное оборудование. Продажа продукции производства завода-изготовителя LEAD-WELL. Производитель Тайвань. Дилер ГКНТ. Поставка Россия, Казахстан.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GREATEYES|| Опросный лист. Карта заказа на камеры для визуализации и спектроскопии, системы измерения электролюминесценции и фотолюминесценции. Продажа продукции производства завода-изготовителя GREAT-EYES, Грейтайс, Грейт Айс. Производитель Германия. Дилер ГКНТ. Поставка Россия, Казахстан.</dc:title>
  <dc:subject>GREATEYES|| Опросный лист. Карта заказа на камеры для визуализации и спектроскопии, системы измерения электролюминесценции и фотолюминесценции. Продажа продукции производства завода-изготовителя GREAT-EYES, Грейтайс, Грейт Айс. Производитель Германия. Дилер ГКНТ. Поставка Россия, Казахстан.</dc:subject>
  <dc:creator>https://greateyes.nt-rt.ru/</dc:creator>
  <cp:lastModifiedBy>Ксения Гогитидзе</cp:lastModifiedBy>
  <cp:revision>2</cp:revision>
  <dcterms:created xsi:type="dcterms:W3CDTF">2023-03-02T18:34:00Z</dcterms:created>
  <dcterms:modified xsi:type="dcterms:W3CDTF">2023-03-02T18:34:00Z</dcterms:modified>
</cp:coreProperties>
</file>